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0D0CE" w14:textId="77777777" w:rsidR="00D96383" w:rsidRDefault="00825067">
      <w:pPr>
        <w:ind w:left="-180"/>
      </w:pPr>
      <w:r>
        <w:rPr>
          <w:noProof/>
        </w:rPr>
        <w:drawing>
          <wp:inline distT="0" distB="0" distL="0" distR="0" wp14:anchorId="3ECBE393" wp14:editId="259B2FEB">
            <wp:extent cx="421005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10050" cy="1181100"/>
                    </a:xfrm>
                    <a:prstGeom prst="rect">
                      <a:avLst/>
                    </a:prstGeom>
                    <a:noFill/>
                    <a:ln>
                      <a:noFill/>
                    </a:ln>
                  </pic:spPr>
                </pic:pic>
              </a:graphicData>
            </a:graphic>
          </wp:inline>
        </w:drawing>
      </w:r>
      <w:r>
        <w:rPr>
          <w:noProof/>
        </w:rPr>
        <mc:AlternateContent>
          <mc:Choice Requires="wps">
            <w:drawing>
              <wp:anchor distT="0" distB="0" distL="114300" distR="114300" simplePos="0" relativeHeight="251658240" behindDoc="0" locked="0" layoutInCell="0" allowOverlap="1" wp14:anchorId="72C50D90" wp14:editId="07777777">
                <wp:simplePos x="0" y="0"/>
                <wp:positionH relativeFrom="column">
                  <wp:posOffset>45720</wp:posOffset>
                </wp:positionH>
                <wp:positionV relativeFrom="paragraph">
                  <wp:posOffset>1177290</wp:posOffset>
                </wp:positionV>
                <wp:extent cx="6812280" cy="0"/>
                <wp:effectExtent l="0" t="0" r="0" b="0"/>
                <wp:wrapNone/>
                <wp:docPr id="1433757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2280" cy="0"/>
                        </a:xfrm>
                        <a:prstGeom prst="line">
                          <a:avLst/>
                        </a:prstGeom>
                        <a:noFill/>
                        <a:ln w="22225">
                          <a:solidFill>
                            <a:srgbClr val="F09D2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6775CD4">
              <v:line id="Line 11"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color="#f09d22" strokeweight="1.75pt" from="3.6pt,92.7pt" to="540pt,92.7pt" w14:anchorId="0A517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"/>
            </w:pict>
          </mc:Fallback>
        </mc:AlternateContent>
      </w:r>
      <w:r>
        <w:rPr>
          <w:noProof/>
        </w:rPr>
        <mc:AlternateContent>
          <mc:Choice Requires="wps">
            <w:drawing>
              <wp:anchor distT="0" distB="0" distL="114300" distR="114300" simplePos="0" relativeHeight="251657216" behindDoc="0" locked="0" layoutInCell="0" allowOverlap="1" wp14:anchorId="5BC04115" wp14:editId="07777777">
                <wp:simplePos x="0" y="0"/>
                <wp:positionH relativeFrom="column">
                  <wp:posOffset>4480560</wp:posOffset>
                </wp:positionH>
                <wp:positionV relativeFrom="paragraph">
                  <wp:posOffset>80010</wp:posOffset>
                </wp:positionV>
                <wp:extent cx="2468880" cy="1097280"/>
                <wp:effectExtent l="0" t="0" r="0" b="0"/>
                <wp:wrapNone/>
                <wp:docPr id="84384279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1097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62C48" w14:textId="77777777" w:rsidR="00DB6E04" w:rsidRDefault="00DB6E04">
                            <w:pPr>
                              <w:jc w:val="right"/>
                              <w:rPr>
                                <w:rFonts w:ascii="Garamond" w:hAnsi="Garamond"/>
                                <w:color w:val="2464A5"/>
                                <w:sz w:val="22"/>
                              </w:rPr>
                            </w:pPr>
                            <w:r>
                              <w:rPr>
                                <w:rFonts w:ascii="Garamond" w:hAnsi="Garamond"/>
                                <w:color w:val="2464A5"/>
                                <w:sz w:val="22"/>
                              </w:rPr>
                              <w:t>The Harrelson Center</w:t>
                            </w:r>
                          </w:p>
                          <w:p w14:paraId="6CECBE3C" w14:textId="77777777" w:rsidR="00D72A85" w:rsidRDefault="00D72A85">
                            <w:pPr>
                              <w:jc w:val="right"/>
                              <w:rPr>
                                <w:rFonts w:ascii="Garamond" w:hAnsi="Garamond"/>
                                <w:color w:val="2464A5"/>
                                <w:sz w:val="22"/>
                              </w:rPr>
                            </w:pPr>
                            <w:r>
                              <w:rPr>
                                <w:rFonts w:ascii="Garamond" w:hAnsi="Garamond"/>
                                <w:color w:val="2464A5"/>
                                <w:sz w:val="22"/>
                              </w:rPr>
                              <w:t>20 N. 4</w:t>
                            </w:r>
                            <w:r w:rsidRPr="00D72A85">
                              <w:rPr>
                                <w:rFonts w:ascii="Garamond" w:hAnsi="Garamond"/>
                                <w:color w:val="2464A5"/>
                                <w:sz w:val="22"/>
                                <w:vertAlign w:val="superscript"/>
                              </w:rPr>
                              <w:t>th</w:t>
                            </w:r>
                            <w:r>
                              <w:rPr>
                                <w:rFonts w:ascii="Garamond" w:hAnsi="Garamond"/>
                                <w:color w:val="2464A5"/>
                                <w:sz w:val="22"/>
                              </w:rPr>
                              <w:t xml:space="preserve"> Street, Ste. 440</w:t>
                            </w:r>
                          </w:p>
                          <w:p w14:paraId="6191EA4E" w14:textId="77777777" w:rsidR="001A5609" w:rsidRDefault="00937DF8">
                            <w:pPr>
                              <w:jc w:val="right"/>
                              <w:rPr>
                                <w:rFonts w:ascii="Garamond" w:hAnsi="Garamond"/>
                                <w:color w:val="2464A5"/>
                                <w:sz w:val="22"/>
                              </w:rPr>
                            </w:pPr>
                            <w:r>
                              <w:rPr>
                                <w:rFonts w:ascii="Garamond" w:hAnsi="Garamond"/>
                                <w:color w:val="2464A5"/>
                                <w:sz w:val="22"/>
                              </w:rPr>
                              <w:t>Wilmington, NC 2840</w:t>
                            </w:r>
                            <w:r w:rsidR="001A5609">
                              <w:rPr>
                                <w:rFonts w:ascii="Garamond" w:hAnsi="Garamond"/>
                                <w:color w:val="2464A5"/>
                                <w:sz w:val="22"/>
                              </w:rPr>
                              <w:t>1</w:t>
                            </w:r>
                          </w:p>
                          <w:p w14:paraId="3E0FEB61" w14:textId="77777777" w:rsidR="00C20DD4" w:rsidRDefault="00937DF8">
                            <w:pPr>
                              <w:jc w:val="right"/>
                              <w:rPr>
                                <w:rFonts w:ascii="Garamond" w:hAnsi="Garamond"/>
                                <w:color w:val="2464A5"/>
                                <w:sz w:val="22"/>
                              </w:rPr>
                            </w:pPr>
                            <w:r>
                              <w:rPr>
                                <w:rFonts w:ascii="Garamond" w:hAnsi="Garamond"/>
                                <w:color w:val="2464A5"/>
                                <w:sz w:val="22"/>
                              </w:rPr>
                              <w:t>Phone: 910-769-4730</w:t>
                            </w:r>
                          </w:p>
                          <w:p w14:paraId="7C4AF0EE" w14:textId="77777777" w:rsidR="00C20DD4" w:rsidRPr="0046420B" w:rsidRDefault="00937DF8">
                            <w:pPr>
                              <w:jc w:val="right"/>
                              <w:rPr>
                                <w:rFonts w:ascii="Garamond" w:hAnsi="Garamond"/>
                                <w:color w:val="2464A5"/>
                                <w:sz w:val="22"/>
                                <w:szCs w:val="22"/>
                                <w:lang w:val="fr-FR"/>
                              </w:rPr>
                            </w:pPr>
                            <w:r w:rsidRPr="0046420B">
                              <w:rPr>
                                <w:rFonts w:ascii="Garamond" w:hAnsi="Garamond"/>
                                <w:color w:val="2464A5"/>
                                <w:sz w:val="22"/>
                                <w:szCs w:val="22"/>
                                <w:lang w:val="fr-FR"/>
                              </w:rPr>
                              <w:t>www.familypromise</w:t>
                            </w:r>
                            <w:r w:rsidR="0046420B" w:rsidRPr="0046420B">
                              <w:rPr>
                                <w:rFonts w:ascii="Garamond" w:hAnsi="Garamond"/>
                                <w:color w:val="2464A5"/>
                                <w:sz w:val="22"/>
                                <w:szCs w:val="22"/>
                                <w:lang w:val="fr-FR"/>
                              </w:rPr>
                              <w:t>lowercapefear</w:t>
                            </w:r>
                            <w:r w:rsidR="0046420B">
                              <w:rPr>
                                <w:rFonts w:ascii="Garamond" w:hAnsi="Garamond"/>
                                <w:color w:val="2464A5"/>
                                <w:sz w:val="22"/>
                                <w:szCs w:val="22"/>
                                <w:lang w:val="fr-FR"/>
                              </w:rPr>
                              <w:t>n</w:t>
                            </w:r>
                            <w:r w:rsidR="0046420B" w:rsidRPr="0046420B">
                              <w:rPr>
                                <w:rFonts w:ascii="Garamond" w:hAnsi="Garamond"/>
                                <w:color w:val="2464A5"/>
                                <w:sz w:val="22"/>
                                <w:szCs w:val="22"/>
                                <w:lang w:val="fr-FR"/>
                              </w:rPr>
                              <w:t>c.org</w:t>
                            </w:r>
                          </w:p>
                          <w:p w14:paraId="672A6659" w14:textId="77777777" w:rsidR="00C20DD4" w:rsidRPr="00E24852" w:rsidRDefault="00C20DD4">
                            <w:pPr>
                              <w:rPr>
                                <w:color w:val="0000FF"/>
                                <w:sz w:val="22"/>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C04115" id="_x0000_t202" coordsize="21600,21600" o:spt="202" path="m,l,21600r21600,l21600,xe">
                <v:stroke joinstyle="miter"/>
                <v:path gradientshapeok="t" o:connecttype="rect"/>
              </v:shapetype>
              <v:shape id="Text Box 8" o:spid="_x0000_s1026" type="#_x0000_t202" style="position:absolute;left:0;text-align:left;margin-left:352.8pt;margin-top:6.3pt;width:194.4pt;height:8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" o:allowincell="f" filled="f" stroked="f">
                <v:textbox>
                  <w:txbxContent>
                    <w:p w14:paraId="52D62C48" w14:textId="77777777" w:rsidR="00DB6E04" w:rsidRDefault="00DB6E04">
                      <w:pPr>
                        <w:jc w:val="right"/>
                        <w:rPr>
                          <w:rFonts w:ascii="Garamond" w:hAnsi="Garamond"/>
                          <w:color w:val="2464A5"/>
                          <w:sz w:val="22"/>
                        </w:rPr>
                      </w:pPr>
                      <w:r>
                        <w:rPr>
                          <w:rFonts w:ascii="Garamond" w:hAnsi="Garamond"/>
                          <w:color w:val="2464A5"/>
                          <w:sz w:val="22"/>
                        </w:rPr>
                        <w:t>The Harrelson Center</w:t>
                      </w:r>
                    </w:p>
                    <w:p w14:paraId="6CECBE3C" w14:textId="77777777" w:rsidR="00D72A85" w:rsidRDefault="00D72A85">
                      <w:pPr>
                        <w:jc w:val="right"/>
                        <w:rPr>
                          <w:rFonts w:ascii="Garamond" w:hAnsi="Garamond"/>
                          <w:color w:val="2464A5"/>
                          <w:sz w:val="22"/>
                        </w:rPr>
                      </w:pPr>
                      <w:r>
                        <w:rPr>
                          <w:rFonts w:ascii="Garamond" w:hAnsi="Garamond"/>
                          <w:color w:val="2464A5"/>
                          <w:sz w:val="22"/>
                        </w:rPr>
                        <w:t>20 N. 4</w:t>
                      </w:r>
                      <w:r w:rsidRPr="00D72A85">
                        <w:rPr>
                          <w:rFonts w:ascii="Garamond" w:hAnsi="Garamond"/>
                          <w:color w:val="2464A5"/>
                          <w:sz w:val="22"/>
                          <w:vertAlign w:val="superscript"/>
                        </w:rPr>
                        <w:t>th</w:t>
                      </w:r>
                      <w:r>
                        <w:rPr>
                          <w:rFonts w:ascii="Garamond" w:hAnsi="Garamond"/>
                          <w:color w:val="2464A5"/>
                          <w:sz w:val="22"/>
                        </w:rPr>
                        <w:t xml:space="preserve"> Street, Ste. 440</w:t>
                      </w:r>
                    </w:p>
                    <w:p w14:paraId="6191EA4E" w14:textId="77777777" w:rsidR="001A5609" w:rsidRDefault="00937DF8">
                      <w:pPr>
                        <w:jc w:val="right"/>
                        <w:rPr>
                          <w:rFonts w:ascii="Garamond" w:hAnsi="Garamond"/>
                          <w:color w:val="2464A5"/>
                          <w:sz w:val="22"/>
                        </w:rPr>
                      </w:pPr>
                      <w:r>
                        <w:rPr>
                          <w:rFonts w:ascii="Garamond" w:hAnsi="Garamond"/>
                          <w:color w:val="2464A5"/>
                          <w:sz w:val="22"/>
                        </w:rPr>
                        <w:t>Wilmington, NC 2840</w:t>
                      </w:r>
                      <w:r w:rsidR="001A5609">
                        <w:rPr>
                          <w:rFonts w:ascii="Garamond" w:hAnsi="Garamond"/>
                          <w:color w:val="2464A5"/>
                          <w:sz w:val="22"/>
                        </w:rPr>
                        <w:t>1</w:t>
                      </w:r>
                    </w:p>
                    <w:p w14:paraId="3E0FEB61" w14:textId="77777777" w:rsidR="00C20DD4" w:rsidRDefault="00937DF8">
                      <w:pPr>
                        <w:jc w:val="right"/>
                        <w:rPr>
                          <w:rFonts w:ascii="Garamond" w:hAnsi="Garamond"/>
                          <w:color w:val="2464A5"/>
                          <w:sz w:val="22"/>
                        </w:rPr>
                      </w:pPr>
                      <w:r>
                        <w:rPr>
                          <w:rFonts w:ascii="Garamond" w:hAnsi="Garamond"/>
                          <w:color w:val="2464A5"/>
                          <w:sz w:val="22"/>
                        </w:rPr>
                        <w:t>Phone: 910-769-4730</w:t>
                      </w:r>
                    </w:p>
                    <w:p w14:paraId="7C4AF0EE" w14:textId="77777777" w:rsidR="00C20DD4" w:rsidRPr="0046420B" w:rsidRDefault="00937DF8">
                      <w:pPr>
                        <w:jc w:val="right"/>
                        <w:rPr>
                          <w:rFonts w:ascii="Garamond" w:hAnsi="Garamond"/>
                          <w:color w:val="2464A5"/>
                          <w:sz w:val="22"/>
                          <w:szCs w:val="22"/>
                          <w:lang w:val="fr-FR"/>
                        </w:rPr>
                      </w:pPr>
                      <w:r w:rsidRPr="0046420B">
                        <w:rPr>
                          <w:rFonts w:ascii="Garamond" w:hAnsi="Garamond"/>
                          <w:color w:val="2464A5"/>
                          <w:sz w:val="22"/>
                          <w:szCs w:val="22"/>
                          <w:lang w:val="fr-FR"/>
                        </w:rPr>
                        <w:t>www.familypromise</w:t>
                      </w:r>
                      <w:r w:rsidR="0046420B" w:rsidRPr="0046420B">
                        <w:rPr>
                          <w:rFonts w:ascii="Garamond" w:hAnsi="Garamond"/>
                          <w:color w:val="2464A5"/>
                          <w:sz w:val="22"/>
                          <w:szCs w:val="22"/>
                          <w:lang w:val="fr-FR"/>
                        </w:rPr>
                        <w:t>lowercapefear</w:t>
                      </w:r>
                      <w:r w:rsidR="0046420B">
                        <w:rPr>
                          <w:rFonts w:ascii="Garamond" w:hAnsi="Garamond"/>
                          <w:color w:val="2464A5"/>
                          <w:sz w:val="22"/>
                          <w:szCs w:val="22"/>
                          <w:lang w:val="fr-FR"/>
                        </w:rPr>
                        <w:t>n</w:t>
                      </w:r>
                      <w:r w:rsidR="0046420B" w:rsidRPr="0046420B">
                        <w:rPr>
                          <w:rFonts w:ascii="Garamond" w:hAnsi="Garamond"/>
                          <w:color w:val="2464A5"/>
                          <w:sz w:val="22"/>
                          <w:szCs w:val="22"/>
                          <w:lang w:val="fr-FR"/>
                        </w:rPr>
                        <w:t>c.org</w:t>
                      </w:r>
                    </w:p>
                    <w:p w14:paraId="672A6659" w14:textId="77777777" w:rsidR="00C20DD4" w:rsidRPr="00E24852" w:rsidRDefault="00C20DD4">
                      <w:pPr>
                        <w:rPr>
                          <w:color w:val="0000FF"/>
                          <w:sz w:val="22"/>
                          <w:lang w:val="fr-FR"/>
                        </w:rPr>
                      </w:pPr>
                    </w:p>
                  </w:txbxContent>
                </v:textbox>
              </v:shape>
            </w:pict>
          </mc:Fallback>
        </mc:AlternateContent>
      </w:r>
    </w:p>
    <w:p w14:paraId="5DAB6C7B" w14:textId="77777777" w:rsidR="00D96383" w:rsidRPr="00D96383" w:rsidRDefault="00D96383" w:rsidP="00D96383"/>
    <w:p w14:paraId="02EB378F" w14:textId="77777777" w:rsidR="00D96383" w:rsidRDefault="00D96383" w:rsidP="00D96383"/>
    <w:p w14:paraId="2DDD1EFD" w14:textId="77777777" w:rsidR="00C27F0E" w:rsidRDefault="00C27F0E" w:rsidP="00C27F0E">
      <w:pPr>
        <w:pStyle w:val="Title"/>
        <w:tabs>
          <w:tab w:val="left" w:pos="1800"/>
        </w:tabs>
        <w:ind w:right="270"/>
        <w:jc w:val="left"/>
      </w:pPr>
      <w:r>
        <w:t>Job Title</w:t>
      </w:r>
      <w:proofErr w:type="gramStart"/>
      <w:r>
        <w:t xml:space="preserve">: </w:t>
      </w:r>
      <w:r>
        <w:tab/>
      </w:r>
      <w:r w:rsidR="00837FAD">
        <w:t>Prevention</w:t>
      </w:r>
      <w:proofErr w:type="gramEnd"/>
      <w:r w:rsidR="00837FAD">
        <w:t xml:space="preserve"> Specialist</w:t>
      </w:r>
      <w:r>
        <w:tab/>
      </w:r>
    </w:p>
    <w:p w14:paraId="4C68FA44" w14:textId="31B91D06" w:rsidR="00C27F0E" w:rsidRDefault="00C27F0E" w:rsidP="00C27F0E">
      <w:pPr>
        <w:pStyle w:val="Title"/>
        <w:tabs>
          <w:tab w:val="left" w:pos="1800"/>
        </w:tabs>
        <w:ind w:right="270"/>
        <w:jc w:val="left"/>
        <w:rPr>
          <w:b w:val="0"/>
        </w:rPr>
      </w:pPr>
      <w:r>
        <w:rPr>
          <w:b w:val="0"/>
        </w:rPr>
        <w:t>Department:</w:t>
      </w:r>
      <w:r>
        <w:rPr>
          <w:b w:val="0"/>
        </w:rPr>
        <w:tab/>
      </w:r>
      <w:r w:rsidR="00837FAD">
        <w:rPr>
          <w:b w:val="0"/>
        </w:rPr>
        <w:t>Programs</w:t>
      </w:r>
    </w:p>
    <w:p w14:paraId="360AA710" w14:textId="77777777" w:rsidR="00C27F0E" w:rsidRDefault="00C27F0E" w:rsidP="00C27F0E">
      <w:pPr>
        <w:pStyle w:val="Title"/>
        <w:tabs>
          <w:tab w:val="left" w:pos="1800"/>
        </w:tabs>
        <w:ind w:right="270"/>
        <w:jc w:val="left"/>
        <w:rPr>
          <w:b w:val="0"/>
        </w:rPr>
      </w:pPr>
      <w:r>
        <w:rPr>
          <w:b w:val="0"/>
        </w:rPr>
        <w:t>Reports to:</w:t>
      </w:r>
      <w:r>
        <w:rPr>
          <w:b w:val="0"/>
        </w:rPr>
        <w:tab/>
        <w:t>Executive Director</w:t>
      </w:r>
    </w:p>
    <w:p w14:paraId="5DA54D3B" w14:textId="1196B74C" w:rsidR="00C27F0E" w:rsidRDefault="00C27F0E" w:rsidP="00C27F0E">
      <w:pPr>
        <w:pStyle w:val="Title"/>
        <w:tabs>
          <w:tab w:val="left" w:pos="1800"/>
        </w:tabs>
        <w:ind w:right="270"/>
        <w:jc w:val="left"/>
        <w:rPr>
          <w:b w:val="0"/>
        </w:rPr>
      </w:pPr>
      <w:r>
        <w:rPr>
          <w:b w:val="0"/>
        </w:rPr>
        <w:t>FLSA Status:</w:t>
      </w:r>
      <w:r>
        <w:tab/>
      </w:r>
      <w:r w:rsidR="00A14C38">
        <w:rPr>
          <w:b w:val="0"/>
        </w:rPr>
        <w:t xml:space="preserve">Part-Time </w:t>
      </w:r>
      <w:r w:rsidR="05C0B2EE">
        <w:rPr>
          <w:b w:val="0"/>
        </w:rPr>
        <w:t>-</w:t>
      </w:r>
      <w:r w:rsidR="00A14C38">
        <w:rPr>
          <w:b w:val="0"/>
        </w:rPr>
        <w:t xml:space="preserve"> Hourly/</w:t>
      </w:r>
      <w:r w:rsidR="00837FAD">
        <w:rPr>
          <w:b w:val="0"/>
        </w:rPr>
        <w:t>Non-</w:t>
      </w:r>
      <w:r>
        <w:rPr>
          <w:b w:val="0"/>
        </w:rPr>
        <w:t>Exempt</w:t>
      </w:r>
    </w:p>
    <w:p w14:paraId="76905467" w14:textId="77777777" w:rsidR="00C27F0E" w:rsidRDefault="001B1B71" w:rsidP="00C27F0E">
      <w:pPr>
        <w:pStyle w:val="Title"/>
        <w:tabs>
          <w:tab w:val="left" w:pos="1800"/>
        </w:tabs>
        <w:ind w:right="270"/>
        <w:jc w:val="left"/>
        <w:rPr>
          <w:b w:val="0"/>
        </w:rPr>
      </w:pPr>
      <w:r>
        <w:rPr>
          <w:b w:val="0"/>
        </w:rPr>
        <w:t>Location</w:t>
      </w:r>
      <w:proofErr w:type="gramStart"/>
      <w:r>
        <w:rPr>
          <w:b w:val="0"/>
        </w:rPr>
        <w:t xml:space="preserve">: </w:t>
      </w:r>
      <w:r>
        <w:rPr>
          <w:b w:val="0"/>
        </w:rPr>
        <w:tab/>
        <w:t>On</w:t>
      </w:r>
      <w:proofErr w:type="gramEnd"/>
      <w:r>
        <w:rPr>
          <w:b w:val="0"/>
        </w:rPr>
        <w:t>-site at Family Promise LCF Office</w:t>
      </w:r>
    </w:p>
    <w:p w14:paraId="1537F1D7" w14:textId="77777777" w:rsidR="001B1B71" w:rsidRDefault="001B1B71" w:rsidP="00C27F0E">
      <w:pPr>
        <w:pStyle w:val="Title"/>
        <w:tabs>
          <w:tab w:val="left" w:pos="1800"/>
        </w:tabs>
        <w:ind w:right="270"/>
        <w:jc w:val="left"/>
        <w:rPr>
          <w:b w:val="0"/>
        </w:rPr>
      </w:pPr>
      <w:r>
        <w:rPr>
          <w:b w:val="0"/>
        </w:rPr>
        <w:t>Schedule</w:t>
      </w:r>
      <w:proofErr w:type="gramStart"/>
      <w:r>
        <w:rPr>
          <w:b w:val="0"/>
        </w:rPr>
        <w:t xml:space="preserve">: </w:t>
      </w:r>
      <w:r>
        <w:rPr>
          <w:b w:val="0"/>
        </w:rPr>
        <w:tab/>
        <w:t>Weekdays</w:t>
      </w:r>
      <w:proofErr w:type="gramEnd"/>
      <w:r>
        <w:rPr>
          <w:b w:val="0"/>
        </w:rPr>
        <w:t>, some flexibility in days/times</w:t>
      </w:r>
    </w:p>
    <w:p w14:paraId="68D0F67E" w14:textId="77777777" w:rsidR="001B1B71" w:rsidRDefault="001B1B71" w:rsidP="00C27F0E">
      <w:pPr>
        <w:pStyle w:val="Title"/>
        <w:tabs>
          <w:tab w:val="left" w:pos="1800"/>
        </w:tabs>
        <w:ind w:right="270"/>
        <w:jc w:val="left"/>
        <w:rPr>
          <w:b w:val="0"/>
        </w:rPr>
      </w:pPr>
      <w:r>
        <w:rPr>
          <w:b w:val="0"/>
        </w:rPr>
        <w:t>Hours</w:t>
      </w:r>
      <w:proofErr w:type="gramStart"/>
      <w:r>
        <w:rPr>
          <w:b w:val="0"/>
        </w:rPr>
        <w:t xml:space="preserve">: </w:t>
      </w:r>
      <w:r>
        <w:tab/>
      </w:r>
      <w:r>
        <w:rPr>
          <w:b w:val="0"/>
        </w:rPr>
        <w:t>Approx</w:t>
      </w:r>
      <w:proofErr w:type="gramEnd"/>
      <w:r>
        <w:rPr>
          <w:b w:val="0"/>
        </w:rPr>
        <w:t>. 20 hours/week</w:t>
      </w:r>
    </w:p>
    <w:p w14:paraId="353C8E42" w14:textId="1E024904" w:rsidR="61C3CFF8" w:rsidRDefault="61C3CFF8" w:rsidP="3E1CE1CE">
      <w:pPr>
        <w:pStyle w:val="Title"/>
        <w:tabs>
          <w:tab w:val="left" w:pos="1800"/>
        </w:tabs>
        <w:ind w:right="270"/>
        <w:jc w:val="left"/>
        <w:rPr>
          <w:b w:val="0"/>
        </w:rPr>
      </w:pPr>
      <w:r>
        <w:rPr>
          <w:b w:val="0"/>
        </w:rPr>
        <w:t>Pay Rate</w:t>
      </w:r>
      <w:proofErr w:type="gramStart"/>
      <w:r>
        <w:rPr>
          <w:b w:val="0"/>
        </w:rPr>
        <w:t xml:space="preserve">: </w:t>
      </w:r>
      <w:r>
        <w:tab/>
      </w:r>
      <w:r>
        <w:rPr>
          <w:b w:val="0"/>
        </w:rPr>
        <w:t>$</w:t>
      </w:r>
      <w:proofErr w:type="gramEnd"/>
      <w:r>
        <w:rPr>
          <w:b w:val="0"/>
        </w:rPr>
        <w:t>16-$18/hour</w:t>
      </w:r>
    </w:p>
    <w:p w14:paraId="6A05A809" w14:textId="77777777" w:rsidR="00C27F0E" w:rsidRDefault="00C27F0E" w:rsidP="00C27F0E">
      <w:pPr>
        <w:pStyle w:val="Title"/>
        <w:ind w:right="270"/>
      </w:pPr>
    </w:p>
    <w:p w14:paraId="37509709" w14:textId="77777777" w:rsidR="00A14C38" w:rsidRDefault="00A14C38" w:rsidP="00C27F0E">
      <w:pPr>
        <w:pStyle w:val="Heading1"/>
        <w:rPr>
          <w:sz w:val="24"/>
          <w:szCs w:val="24"/>
        </w:rPr>
      </w:pPr>
      <w:r>
        <w:rPr>
          <w:sz w:val="24"/>
          <w:szCs w:val="24"/>
        </w:rPr>
        <w:t>About Family Promise of the Lower Cape Fear</w:t>
      </w:r>
    </w:p>
    <w:p w14:paraId="4E665A47" w14:textId="77777777" w:rsidR="00A14C38" w:rsidRPr="00A14C38" w:rsidRDefault="001B1B71" w:rsidP="00A14C38">
      <w:pPr>
        <w:rPr>
          <w:sz w:val="24"/>
          <w:szCs w:val="24"/>
        </w:rPr>
      </w:pPr>
      <w:r>
        <w:rPr>
          <w:sz w:val="24"/>
          <w:szCs w:val="24"/>
        </w:rPr>
        <w:t>Our</w:t>
      </w:r>
      <w:r w:rsidR="00A14C38" w:rsidRPr="00A14C38">
        <w:rPr>
          <w:sz w:val="24"/>
          <w:szCs w:val="24"/>
        </w:rPr>
        <w:t xml:space="preserve"> mission is to support families experiencing housing instability, including domestic violence survivors, to achieve sustainable independence. Established in 1996 with an initial focus on providing emergency shelter, we have responded to the needs of our local community and expanded our programs to include GRACE extended emergency shelter, eviction prevention, and new in 2025, shelter diversion. Our vision is every family in the Lower Cape Fear region will have a home, housing security, and sustainable financial independence. </w:t>
      </w:r>
    </w:p>
    <w:p w14:paraId="5A39BBE3" w14:textId="77777777" w:rsidR="00A14C38" w:rsidRDefault="00A14C38" w:rsidP="00C27F0E">
      <w:pPr>
        <w:pStyle w:val="Heading1"/>
        <w:rPr>
          <w:sz w:val="24"/>
          <w:szCs w:val="24"/>
        </w:rPr>
      </w:pPr>
    </w:p>
    <w:p w14:paraId="7CEBFB92" w14:textId="77777777" w:rsidR="00C27F0E" w:rsidRPr="00C27F0E" w:rsidRDefault="00C27F0E" w:rsidP="00C27F0E">
      <w:pPr>
        <w:pStyle w:val="Heading1"/>
        <w:rPr>
          <w:sz w:val="24"/>
          <w:szCs w:val="24"/>
        </w:rPr>
      </w:pPr>
      <w:r w:rsidRPr="00C27F0E">
        <w:rPr>
          <w:sz w:val="24"/>
          <w:szCs w:val="24"/>
        </w:rPr>
        <w:t>Job Summary</w:t>
      </w:r>
    </w:p>
    <w:p w14:paraId="3F0139CC" w14:textId="77777777" w:rsidR="00A14C38" w:rsidRDefault="00A14C38" w:rsidP="00A14C38">
      <w:pPr>
        <w:rPr>
          <w:sz w:val="24"/>
          <w:szCs w:val="24"/>
        </w:rPr>
      </w:pPr>
      <w:r>
        <w:rPr>
          <w:sz w:val="24"/>
          <w:szCs w:val="24"/>
        </w:rPr>
        <w:t xml:space="preserve">The Prevention Specialist will be a key part of our Program Team, assisting applicants in accessing vital rental and utility assistance and related services. In this role, you will engage with applicants via phone, email, in-person, and if needed, virtual platforms, to assess eligibility, collect required documentation, and provide light case management services to help them successfully apply for assistance. </w:t>
      </w:r>
      <w:r w:rsidRPr="00837FAD">
        <w:rPr>
          <w:sz w:val="24"/>
          <w:szCs w:val="24"/>
        </w:rPr>
        <w:t xml:space="preserve">Through these services, </w:t>
      </w:r>
      <w:r>
        <w:rPr>
          <w:sz w:val="24"/>
          <w:szCs w:val="24"/>
        </w:rPr>
        <w:t>this role will</w:t>
      </w:r>
      <w:r w:rsidRPr="00837FAD">
        <w:rPr>
          <w:sz w:val="24"/>
          <w:szCs w:val="24"/>
        </w:rPr>
        <w:t xml:space="preserve"> help families stabilize their housing</w:t>
      </w:r>
      <w:r>
        <w:rPr>
          <w:sz w:val="24"/>
          <w:szCs w:val="24"/>
        </w:rPr>
        <w:t xml:space="preserve"> and</w:t>
      </w:r>
      <w:r w:rsidRPr="00837FAD">
        <w:rPr>
          <w:sz w:val="24"/>
          <w:szCs w:val="24"/>
        </w:rPr>
        <w:t xml:space="preserve"> avoid entering the shelter system. This position must be staffed with a dedicated and service-oriented individual, </w:t>
      </w:r>
      <w:r>
        <w:rPr>
          <w:sz w:val="24"/>
          <w:szCs w:val="24"/>
        </w:rPr>
        <w:t xml:space="preserve">with the ability to communicate empathetically with applicants, advocate on their behalf with landlords, and manage detailed records. </w:t>
      </w:r>
    </w:p>
    <w:p w14:paraId="41C8F396" w14:textId="77777777" w:rsidR="00A14C38" w:rsidRDefault="00A14C38" w:rsidP="00A14C38">
      <w:pPr>
        <w:rPr>
          <w:sz w:val="24"/>
          <w:szCs w:val="24"/>
        </w:rPr>
      </w:pPr>
    </w:p>
    <w:p w14:paraId="69D0C959" w14:textId="77777777" w:rsidR="00C27F0E" w:rsidRPr="00C27F0E" w:rsidRDefault="00C27F0E" w:rsidP="00C27F0E">
      <w:pPr>
        <w:pStyle w:val="Footer"/>
        <w:rPr>
          <w:b/>
          <w:sz w:val="24"/>
          <w:szCs w:val="24"/>
        </w:rPr>
      </w:pPr>
      <w:r w:rsidRPr="00C27F0E">
        <w:rPr>
          <w:b/>
          <w:sz w:val="24"/>
          <w:szCs w:val="24"/>
        </w:rPr>
        <w:t>Education</w:t>
      </w:r>
    </w:p>
    <w:p w14:paraId="2A28A046" w14:textId="77777777" w:rsidR="00C27F0E" w:rsidRDefault="00A14C38" w:rsidP="00C27F0E">
      <w:pPr>
        <w:ind w:right="90"/>
        <w:rPr>
          <w:sz w:val="24"/>
          <w:szCs w:val="24"/>
        </w:rPr>
      </w:pPr>
      <w:r>
        <w:rPr>
          <w:sz w:val="24"/>
          <w:szCs w:val="24"/>
        </w:rPr>
        <w:t xml:space="preserve">Minimum of High School diploma. </w:t>
      </w:r>
    </w:p>
    <w:p w14:paraId="2674EE35" w14:textId="77777777" w:rsidR="00815182" w:rsidRPr="00C27F0E" w:rsidRDefault="00815182" w:rsidP="00C27F0E">
      <w:pPr>
        <w:ind w:right="90"/>
        <w:rPr>
          <w:sz w:val="24"/>
          <w:szCs w:val="24"/>
        </w:rPr>
      </w:pPr>
      <w:r>
        <w:rPr>
          <w:sz w:val="24"/>
          <w:szCs w:val="24"/>
        </w:rPr>
        <w:t xml:space="preserve">Associates degree or higher preferred. </w:t>
      </w:r>
    </w:p>
    <w:p w14:paraId="72A3D3EC" w14:textId="77777777" w:rsidR="00C27F0E" w:rsidRPr="00C27F0E" w:rsidRDefault="00C27F0E" w:rsidP="00C27F0E">
      <w:pPr>
        <w:ind w:right="90"/>
        <w:rPr>
          <w:sz w:val="24"/>
          <w:szCs w:val="24"/>
        </w:rPr>
      </w:pPr>
    </w:p>
    <w:p w14:paraId="718EE1A2" w14:textId="77777777" w:rsidR="00C27F0E" w:rsidRPr="00C27F0E" w:rsidRDefault="00C27F0E" w:rsidP="00C27F0E">
      <w:pPr>
        <w:pStyle w:val="Heading1"/>
        <w:ind w:right="90"/>
        <w:rPr>
          <w:sz w:val="24"/>
          <w:szCs w:val="24"/>
        </w:rPr>
      </w:pPr>
      <w:bookmarkStart w:id="0" w:name="_Hlk129332692"/>
      <w:r w:rsidRPr="00C27F0E">
        <w:rPr>
          <w:sz w:val="24"/>
          <w:szCs w:val="24"/>
        </w:rPr>
        <w:t>Experience</w:t>
      </w:r>
    </w:p>
    <w:p w14:paraId="1EBED882" w14:textId="77777777" w:rsidR="00C27F0E" w:rsidRPr="00C27F0E" w:rsidRDefault="00815182" w:rsidP="00C27F0E">
      <w:pPr>
        <w:ind w:right="90"/>
        <w:rPr>
          <w:sz w:val="24"/>
          <w:szCs w:val="24"/>
        </w:rPr>
      </w:pPr>
      <w:r>
        <w:rPr>
          <w:sz w:val="24"/>
          <w:szCs w:val="24"/>
        </w:rPr>
        <w:t xml:space="preserve">A minimum of at least two years of experience in customer service, preferably working with diverse and underserved populations. Experience with case management, housing support services or familiarity with diversion and prevention models a bonus. </w:t>
      </w:r>
    </w:p>
    <w:bookmarkEnd w:id="0"/>
    <w:p w14:paraId="0D0B940D" w14:textId="77777777" w:rsidR="005578D6" w:rsidRDefault="005578D6" w:rsidP="00C27F0E">
      <w:pPr>
        <w:pStyle w:val="Heading1"/>
        <w:ind w:right="90"/>
        <w:rPr>
          <w:sz w:val="24"/>
          <w:szCs w:val="24"/>
        </w:rPr>
      </w:pPr>
    </w:p>
    <w:p w14:paraId="26C9D457" w14:textId="77777777" w:rsidR="005D3AD2" w:rsidRPr="00C27F0E" w:rsidRDefault="005D3AD2" w:rsidP="005D3AD2">
      <w:pPr>
        <w:ind w:right="90"/>
        <w:rPr>
          <w:b/>
          <w:sz w:val="24"/>
          <w:szCs w:val="24"/>
        </w:rPr>
      </w:pPr>
      <w:r w:rsidRPr="00C27F0E">
        <w:rPr>
          <w:b/>
          <w:sz w:val="24"/>
          <w:szCs w:val="24"/>
        </w:rPr>
        <w:t>Job Roles</w:t>
      </w:r>
    </w:p>
    <w:p w14:paraId="61CBD1AD" w14:textId="77777777" w:rsidR="005D3AD2" w:rsidRDefault="005D3AD2" w:rsidP="005D3AD2">
      <w:pPr>
        <w:numPr>
          <w:ilvl w:val="0"/>
          <w:numId w:val="5"/>
        </w:numPr>
        <w:shd w:val="clear" w:color="auto" w:fill="FFFFFF"/>
        <w:rPr>
          <w:sz w:val="24"/>
          <w:szCs w:val="24"/>
        </w:rPr>
      </w:pPr>
      <w:r>
        <w:rPr>
          <w:sz w:val="24"/>
          <w:szCs w:val="24"/>
        </w:rPr>
        <w:t>Conduct new client intake interviews via phone, email, in-person, and if needed, virtual platforms.</w:t>
      </w:r>
    </w:p>
    <w:p w14:paraId="7AE4CE1F" w14:textId="77777777" w:rsidR="005D3AD2" w:rsidRPr="003D60C3" w:rsidRDefault="005D3AD2" w:rsidP="005D3AD2">
      <w:pPr>
        <w:numPr>
          <w:ilvl w:val="0"/>
          <w:numId w:val="5"/>
        </w:numPr>
        <w:shd w:val="clear" w:color="auto" w:fill="FFFFFF"/>
        <w:rPr>
          <w:sz w:val="24"/>
          <w:szCs w:val="24"/>
        </w:rPr>
      </w:pPr>
      <w:r w:rsidRPr="003D60C3">
        <w:rPr>
          <w:sz w:val="24"/>
          <w:szCs w:val="24"/>
        </w:rPr>
        <w:t>Assess applicants for eligibility in th</w:t>
      </w:r>
      <w:r>
        <w:rPr>
          <w:sz w:val="24"/>
          <w:szCs w:val="24"/>
        </w:rPr>
        <w:t xml:space="preserve">e Shelter Diversion and Eviction Prevention </w:t>
      </w:r>
      <w:r w:rsidRPr="003D60C3">
        <w:rPr>
          <w:sz w:val="24"/>
          <w:szCs w:val="24"/>
        </w:rPr>
        <w:t>program.</w:t>
      </w:r>
    </w:p>
    <w:p w14:paraId="28ED1397" w14:textId="77777777" w:rsidR="005D3AD2" w:rsidRPr="003D60C3" w:rsidRDefault="005D3AD2" w:rsidP="005D3AD2">
      <w:pPr>
        <w:numPr>
          <w:ilvl w:val="0"/>
          <w:numId w:val="5"/>
        </w:numPr>
        <w:shd w:val="clear" w:color="auto" w:fill="FFFFFF"/>
        <w:rPr>
          <w:sz w:val="24"/>
          <w:szCs w:val="24"/>
        </w:rPr>
      </w:pPr>
      <w:r w:rsidRPr="003D60C3">
        <w:rPr>
          <w:sz w:val="24"/>
          <w:szCs w:val="24"/>
        </w:rPr>
        <w:t>Process applications according to program guidelines and procedures.</w:t>
      </w:r>
    </w:p>
    <w:p w14:paraId="2306BFA6" w14:textId="77777777" w:rsidR="005D3AD2" w:rsidRDefault="005D3AD2" w:rsidP="005D3AD2">
      <w:pPr>
        <w:numPr>
          <w:ilvl w:val="0"/>
          <w:numId w:val="5"/>
        </w:numPr>
        <w:shd w:val="clear" w:color="auto" w:fill="FFFFFF"/>
        <w:rPr>
          <w:sz w:val="24"/>
          <w:szCs w:val="24"/>
        </w:rPr>
      </w:pPr>
      <w:r w:rsidRPr="003D60C3">
        <w:rPr>
          <w:sz w:val="24"/>
          <w:szCs w:val="24"/>
        </w:rPr>
        <w:t>Guide applicants through the application process, including helping with documentation and technology.</w:t>
      </w:r>
    </w:p>
    <w:p w14:paraId="7A94E8EA" w14:textId="77777777" w:rsidR="001B1B71" w:rsidRPr="003D60C3" w:rsidRDefault="001B1B71" w:rsidP="005D3AD2">
      <w:pPr>
        <w:numPr>
          <w:ilvl w:val="0"/>
          <w:numId w:val="5"/>
        </w:numPr>
        <w:shd w:val="clear" w:color="auto" w:fill="FFFFFF"/>
        <w:rPr>
          <w:sz w:val="24"/>
          <w:szCs w:val="24"/>
        </w:rPr>
      </w:pPr>
      <w:r>
        <w:rPr>
          <w:sz w:val="24"/>
          <w:szCs w:val="24"/>
        </w:rPr>
        <w:t>Provide referrals to other social services agencies.</w:t>
      </w:r>
    </w:p>
    <w:p w14:paraId="756E5090" w14:textId="77777777" w:rsidR="005D3AD2" w:rsidRPr="003D60C3" w:rsidRDefault="005D3AD2" w:rsidP="005D3AD2">
      <w:pPr>
        <w:numPr>
          <w:ilvl w:val="0"/>
          <w:numId w:val="5"/>
        </w:numPr>
        <w:shd w:val="clear" w:color="auto" w:fill="FFFFFF"/>
        <w:rPr>
          <w:sz w:val="24"/>
          <w:szCs w:val="24"/>
        </w:rPr>
      </w:pPr>
      <w:r w:rsidRPr="003D60C3">
        <w:rPr>
          <w:sz w:val="24"/>
          <w:szCs w:val="24"/>
        </w:rPr>
        <w:t>Communicate with landlords</w:t>
      </w:r>
      <w:r>
        <w:rPr>
          <w:sz w:val="24"/>
          <w:szCs w:val="24"/>
        </w:rPr>
        <w:t xml:space="preserve">, </w:t>
      </w:r>
      <w:r w:rsidRPr="003D60C3">
        <w:rPr>
          <w:sz w:val="24"/>
          <w:szCs w:val="24"/>
        </w:rPr>
        <w:t>property managers</w:t>
      </w:r>
      <w:r>
        <w:rPr>
          <w:sz w:val="24"/>
          <w:szCs w:val="24"/>
        </w:rPr>
        <w:t>, utility companies, and other related services</w:t>
      </w:r>
      <w:r w:rsidRPr="003D60C3">
        <w:rPr>
          <w:sz w:val="24"/>
          <w:szCs w:val="24"/>
        </w:rPr>
        <w:t xml:space="preserve"> to obtain necessary information.</w:t>
      </w:r>
    </w:p>
    <w:p w14:paraId="751A1261" w14:textId="77777777" w:rsidR="005D3AD2" w:rsidRPr="003D60C3" w:rsidRDefault="005D3AD2" w:rsidP="005D3AD2">
      <w:pPr>
        <w:numPr>
          <w:ilvl w:val="0"/>
          <w:numId w:val="5"/>
        </w:numPr>
        <w:shd w:val="clear" w:color="auto" w:fill="FFFFFF"/>
        <w:rPr>
          <w:sz w:val="24"/>
          <w:szCs w:val="24"/>
        </w:rPr>
      </w:pPr>
      <w:r w:rsidRPr="003D60C3">
        <w:rPr>
          <w:sz w:val="24"/>
          <w:szCs w:val="24"/>
        </w:rPr>
        <w:t>Maintain accurate records, ensuring all steps of the application process are followed.</w:t>
      </w:r>
    </w:p>
    <w:p w14:paraId="1A093A3B" w14:textId="77777777" w:rsidR="005D3AD2" w:rsidRPr="003D60C3" w:rsidRDefault="005D3AD2" w:rsidP="005D3AD2">
      <w:pPr>
        <w:numPr>
          <w:ilvl w:val="0"/>
          <w:numId w:val="5"/>
        </w:numPr>
        <w:shd w:val="clear" w:color="auto" w:fill="FFFFFF"/>
        <w:rPr>
          <w:sz w:val="24"/>
          <w:szCs w:val="24"/>
        </w:rPr>
      </w:pPr>
      <w:r w:rsidRPr="003D60C3">
        <w:rPr>
          <w:sz w:val="24"/>
          <w:szCs w:val="24"/>
        </w:rPr>
        <w:t>Provide timely follow-up with applicants regarding their application status.</w:t>
      </w:r>
    </w:p>
    <w:p w14:paraId="001E572B" w14:textId="77777777" w:rsidR="005D3AD2" w:rsidRDefault="005D3AD2" w:rsidP="005D3AD2">
      <w:pPr>
        <w:numPr>
          <w:ilvl w:val="0"/>
          <w:numId w:val="5"/>
        </w:numPr>
        <w:shd w:val="clear" w:color="auto" w:fill="FFFFFF"/>
        <w:rPr>
          <w:sz w:val="24"/>
          <w:szCs w:val="24"/>
        </w:rPr>
      </w:pPr>
      <w:r w:rsidRPr="003D60C3">
        <w:rPr>
          <w:sz w:val="24"/>
          <w:szCs w:val="24"/>
        </w:rPr>
        <w:lastRenderedPageBreak/>
        <w:t xml:space="preserve">Collaborate with the </w:t>
      </w:r>
      <w:r>
        <w:rPr>
          <w:sz w:val="24"/>
          <w:szCs w:val="24"/>
        </w:rPr>
        <w:t>Executive Director</w:t>
      </w:r>
      <w:r w:rsidRPr="003D60C3">
        <w:rPr>
          <w:sz w:val="24"/>
          <w:szCs w:val="24"/>
        </w:rPr>
        <w:t xml:space="preserve"> to move cases forward.</w:t>
      </w:r>
    </w:p>
    <w:p w14:paraId="6CE091ED" w14:textId="77777777" w:rsidR="005D3AD2" w:rsidRPr="003D60C3" w:rsidRDefault="005D3AD2" w:rsidP="005D3AD2">
      <w:pPr>
        <w:numPr>
          <w:ilvl w:val="0"/>
          <w:numId w:val="5"/>
        </w:numPr>
        <w:shd w:val="clear" w:color="auto" w:fill="FFFFFF"/>
        <w:rPr>
          <w:sz w:val="24"/>
          <w:szCs w:val="24"/>
        </w:rPr>
      </w:pPr>
      <w:r>
        <w:rPr>
          <w:sz w:val="24"/>
          <w:szCs w:val="24"/>
        </w:rPr>
        <w:t>Track and report data.</w:t>
      </w:r>
    </w:p>
    <w:p w14:paraId="142E4641" w14:textId="77777777" w:rsidR="005D3AD2" w:rsidRPr="003D60C3" w:rsidRDefault="005D3AD2" w:rsidP="005D3AD2">
      <w:pPr>
        <w:numPr>
          <w:ilvl w:val="0"/>
          <w:numId w:val="5"/>
        </w:numPr>
        <w:shd w:val="clear" w:color="auto" w:fill="FFFFFF"/>
        <w:rPr>
          <w:sz w:val="24"/>
          <w:szCs w:val="24"/>
        </w:rPr>
      </w:pPr>
      <w:r w:rsidRPr="003D60C3">
        <w:rPr>
          <w:sz w:val="24"/>
          <w:szCs w:val="24"/>
        </w:rPr>
        <w:t>Uphold confidentiality, privacy, and compliance with all federal and state laws.</w:t>
      </w:r>
    </w:p>
    <w:p w14:paraId="3DEFE40D" w14:textId="77777777" w:rsidR="005D3AD2" w:rsidRPr="003D60C3" w:rsidRDefault="005D3AD2" w:rsidP="005D3AD2">
      <w:pPr>
        <w:numPr>
          <w:ilvl w:val="0"/>
          <w:numId w:val="5"/>
        </w:numPr>
        <w:shd w:val="clear" w:color="auto" w:fill="FFFFFF"/>
        <w:rPr>
          <w:sz w:val="24"/>
          <w:szCs w:val="24"/>
        </w:rPr>
      </w:pPr>
      <w:r w:rsidRPr="003D60C3">
        <w:rPr>
          <w:sz w:val="24"/>
          <w:szCs w:val="24"/>
        </w:rPr>
        <w:t>Participate in agency meetings and training.</w:t>
      </w:r>
    </w:p>
    <w:p w14:paraId="2C8CA979" w14:textId="77777777" w:rsidR="005D3AD2" w:rsidRPr="00C27F0E" w:rsidRDefault="005D3AD2" w:rsidP="005D3AD2">
      <w:pPr>
        <w:numPr>
          <w:ilvl w:val="0"/>
          <w:numId w:val="5"/>
        </w:numPr>
        <w:tabs>
          <w:tab w:val="left" w:pos="1008"/>
          <w:tab w:val="left" w:pos="1152"/>
          <w:tab w:val="left" w:pos="5040"/>
          <w:tab w:val="left" w:pos="5328"/>
          <w:tab w:val="left" w:pos="5472"/>
        </w:tabs>
        <w:ind w:right="86"/>
        <w:rPr>
          <w:sz w:val="24"/>
          <w:szCs w:val="24"/>
        </w:rPr>
      </w:pPr>
      <w:r>
        <w:rPr>
          <w:sz w:val="24"/>
          <w:szCs w:val="24"/>
        </w:rPr>
        <w:t>Other relevant duties as assigned.</w:t>
      </w:r>
    </w:p>
    <w:p w14:paraId="0E27B00A" w14:textId="77777777" w:rsidR="00C27F0E" w:rsidRPr="00C27F0E" w:rsidRDefault="00C27F0E" w:rsidP="005D3AD2">
      <w:pPr>
        <w:ind w:right="90"/>
        <w:rPr>
          <w:sz w:val="24"/>
          <w:szCs w:val="24"/>
        </w:rPr>
      </w:pPr>
    </w:p>
    <w:p w14:paraId="1B35B51A" w14:textId="77777777" w:rsidR="005D3AD2" w:rsidRPr="00C27F0E" w:rsidRDefault="005D3AD2" w:rsidP="005D3AD2">
      <w:pPr>
        <w:pStyle w:val="Heading1"/>
        <w:ind w:right="90"/>
        <w:rPr>
          <w:sz w:val="24"/>
          <w:szCs w:val="24"/>
        </w:rPr>
      </w:pPr>
      <w:r w:rsidRPr="00C27F0E">
        <w:rPr>
          <w:sz w:val="24"/>
          <w:szCs w:val="24"/>
        </w:rPr>
        <w:t>Skills</w:t>
      </w:r>
    </w:p>
    <w:p w14:paraId="158C102D" w14:textId="77777777" w:rsidR="001B1B71" w:rsidRDefault="001B1B71" w:rsidP="001B1B71">
      <w:pPr>
        <w:numPr>
          <w:ilvl w:val="0"/>
          <w:numId w:val="5"/>
        </w:numPr>
        <w:shd w:val="clear" w:color="auto" w:fill="FFFFFF"/>
        <w:rPr>
          <w:sz w:val="24"/>
          <w:szCs w:val="24"/>
        </w:rPr>
      </w:pPr>
      <w:r>
        <w:rPr>
          <w:sz w:val="24"/>
          <w:szCs w:val="24"/>
        </w:rPr>
        <w:t>Experience working with vulnerable populations.</w:t>
      </w:r>
    </w:p>
    <w:p w14:paraId="381084DF" w14:textId="77777777" w:rsidR="001B1B71" w:rsidRDefault="001C7F84" w:rsidP="001B1B71">
      <w:pPr>
        <w:numPr>
          <w:ilvl w:val="0"/>
          <w:numId w:val="5"/>
        </w:numPr>
        <w:shd w:val="clear" w:color="auto" w:fill="FFFFFF"/>
        <w:rPr>
          <w:sz w:val="24"/>
          <w:szCs w:val="24"/>
        </w:rPr>
      </w:pPr>
      <w:r>
        <w:rPr>
          <w:sz w:val="24"/>
          <w:szCs w:val="24"/>
        </w:rPr>
        <w:t>Computer savvy and experienced in a variety of software applications including Microsoft Office</w:t>
      </w:r>
      <w:r w:rsidR="001B1B71">
        <w:rPr>
          <w:sz w:val="24"/>
          <w:szCs w:val="24"/>
        </w:rPr>
        <w:t>.</w:t>
      </w:r>
    </w:p>
    <w:p w14:paraId="69AB90BA" w14:textId="77777777" w:rsidR="001B1B71" w:rsidRDefault="001B1B71" w:rsidP="001B1B71">
      <w:pPr>
        <w:numPr>
          <w:ilvl w:val="0"/>
          <w:numId w:val="5"/>
        </w:numPr>
        <w:shd w:val="clear" w:color="auto" w:fill="FFFFFF"/>
        <w:rPr>
          <w:sz w:val="24"/>
          <w:szCs w:val="24"/>
        </w:rPr>
      </w:pPr>
      <w:r>
        <w:rPr>
          <w:sz w:val="24"/>
          <w:szCs w:val="24"/>
        </w:rPr>
        <w:t xml:space="preserve">Strong verbal and written communication skills. </w:t>
      </w:r>
    </w:p>
    <w:p w14:paraId="4DB2A7AC" w14:textId="77777777" w:rsidR="001B1B71" w:rsidRDefault="001B1B71" w:rsidP="001B1B71">
      <w:pPr>
        <w:numPr>
          <w:ilvl w:val="0"/>
          <w:numId w:val="5"/>
        </w:numPr>
        <w:shd w:val="clear" w:color="auto" w:fill="FFFFFF"/>
        <w:rPr>
          <w:sz w:val="24"/>
          <w:szCs w:val="24"/>
        </w:rPr>
      </w:pPr>
      <w:r>
        <w:rPr>
          <w:sz w:val="24"/>
          <w:szCs w:val="24"/>
        </w:rPr>
        <w:t>Organizational skills with attention to detail and the ability to prioritize tasks</w:t>
      </w:r>
      <w:r w:rsidR="001C7F84">
        <w:rPr>
          <w:sz w:val="24"/>
          <w:szCs w:val="24"/>
        </w:rPr>
        <w:t>.</w:t>
      </w:r>
    </w:p>
    <w:p w14:paraId="31D7BA13" w14:textId="77777777" w:rsidR="001B1B71" w:rsidRDefault="001B1B71" w:rsidP="001B1B71">
      <w:pPr>
        <w:numPr>
          <w:ilvl w:val="0"/>
          <w:numId w:val="5"/>
        </w:numPr>
        <w:shd w:val="clear" w:color="auto" w:fill="FFFFFF"/>
        <w:rPr>
          <w:sz w:val="24"/>
          <w:szCs w:val="24"/>
        </w:rPr>
      </w:pPr>
      <w:r>
        <w:rPr>
          <w:sz w:val="24"/>
          <w:szCs w:val="24"/>
        </w:rPr>
        <w:t xml:space="preserve">Compassionate problem-solving and the willingness to support families through difficult situations. </w:t>
      </w:r>
    </w:p>
    <w:p w14:paraId="10BDBC35" w14:textId="77777777" w:rsidR="001C7F84" w:rsidRDefault="001C7F84" w:rsidP="001B1B71">
      <w:pPr>
        <w:numPr>
          <w:ilvl w:val="0"/>
          <w:numId w:val="5"/>
        </w:numPr>
        <w:shd w:val="clear" w:color="auto" w:fill="FFFFFF"/>
        <w:rPr>
          <w:sz w:val="24"/>
          <w:szCs w:val="24"/>
        </w:rPr>
      </w:pPr>
      <w:r>
        <w:rPr>
          <w:sz w:val="24"/>
          <w:szCs w:val="24"/>
        </w:rPr>
        <w:t>Spanish speaking preferred, not required.</w:t>
      </w:r>
    </w:p>
    <w:p w14:paraId="60061E4C" w14:textId="77777777" w:rsidR="005D3AD2" w:rsidRDefault="005D3AD2" w:rsidP="005D3AD2">
      <w:pPr>
        <w:ind w:right="90"/>
        <w:rPr>
          <w:sz w:val="24"/>
          <w:szCs w:val="24"/>
        </w:rPr>
      </w:pPr>
    </w:p>
    <w:p w14:paraId="75E732F9" w14:textId="77777777" w:rsidR="00D96383" w:rsidRPr="00D17FAC" w:rsidRDefault="00D17FAC" w:rsidP="00D96383">
      <w:pPr>
        <w:rPr>
          <w:sz w:val="24"/>
          <w:szCs w:val="24"/>
        </w:rPr>
      </w:pPr>
      <w:r w:rsidRPr="00D17FAC">
        <w:rPr>
          <w:b/>
          <w:bCs/>
          <w:sz w:val="24"/>
          <w:szCs w:val="24"/>
        </w:rPr>
        <w:t>Application Instructions:</w:t>
      </w:r>
      <w:r>
        <w:rPr>
          <w:b/>
          <w:bCs/>
          <w:sz w:val="24"/>
          <w:szCs w:val="24"/>
        </w:rPr>
        <w:t xml:space="preserve"> </w:t>
      </w:r>
      <w:r>
        <w:rPr>
          <w:sz w:val="24"/>
          <w:szCs w:val="24"/>
        </w:rPr>
        <w:t xml:space="preserve">Applicants </w:t>
      </w:r>
      <w:r w:rsidR="001B1B71">
        <w:rPr>
          <w:sz w:val="24"/>
          <w:szCs w:val="24"/>
        </w:rPr>
        <w:t>to</w:t>
      </w:r>
      <w:r>
        <w:rPr>
          <w:sz w:val="24"/>
          <w:szCs w:val="24"/>
        </w:rPr>
        <w:t xml:space="preserve"> email cover letter</w:t>
      </w:r>
      <w:r w:rsidR="001B1B71">
        <w:rPr>
          <w:sz w:val="24"/>
          <w:szCs w:val="24"/>
        </w:rPr>
        <w:t xml:space="preserve"> and </w:t>
      </w:r>
      <w:r>
        <w:rPr>
          <w:sz w:val="24"/>
          <w:szCs w:val="24"/>
        </w:rPr>
        <w:t xml:space="preserve">resume </w:t>
      </w:r>
      <w:r w:rsidR="00DF3A1F">
        <w:rPr>
          <w:sz w:val="24"/>
          <w:szCs w:val="24"/>
        </w:rPr>
        <w:t xml:space="preserve">to </w:t>
      </w:r>
      <w:hyperlink r:id="rId8" w:history="1">
        <w:r w:rsidR="00DF3A1F" w:rsidRPr="00EB5378">
          <w:rPr>
            <w:rStyle w:val="Hyperlink"/>
            <w:sz w:val="24"/>
            <w:szCs w:val="24"/>
          </w:rPr>
          <w:t>director@familypromiselcf.org</w:t>
        </w:r>
      </w:hyperlink>
      <w:r>
        <w:rPr>
          <w:sz w:val="24"/>
          <w:szCs w:val="24"/>
        </w:rPr>
        <w:t>. Please include the words “</w:t>
      </w:r>
      <w:r w:rsidR="001B1B71">
        <w:rPr>
          <w:sz w:val="24"/>
          <w:szCs w:val="24"/>
        </w:rPr>
        <w:t>Prevention Specialist</w:t>
      </w:r>
      <w:r>
        <w:rPr>
          <w:sz w:val="24"/>
          <w:szCs w:val="24"/>
        </w:rPr>
        <w:t>” in the subject line.</w:t>
      </w:r>
    </w:p>
    <w:p w14:paraId="44EAFD9C" w14:textId="77777777" w:rsidR="00D96383" w:rsidRPr="00D96383" w:rsidRDefault="00D96383" w:rsidP="00D96383"/>
    <w:p w14:paraId="4B94D5A5" w14:textId="77777777" w:rsidR="00D96383" w:rsidRDefault="00D96383" w:rsidP="00D96383"/>
    <w:p w14:paraId="3DEEC669" w14:textId="77777777" w:rsidR="00D72A85" w:rsidRPr="00A0120A" w:rsidRDefault="00D72A85" w:rsidP="00D96383">
      <w:pPr>
        <w:rPr>
          <w:sz w:val="24"/>
          <w:szCs w:val="24"/>
        </w:rPr>
      </w:pPr>
    </w:p>
    <w:p w14:paraId="3656B9AB" w14:textId="77777777" w:rsidR="004D06C0" w:rsidRDefault="004D06C0" w:rsidP="00D96383">
      <w:pPr>
        <w:rPr>
          <w:sz w:val="24"/>
          <w:szCs w:val="24"/>
        </w:rPr>
      </w:pPr>
    </w:p>
    <w:p w14:paraId="45FB0818" w14:textId="77777777" w:rsidR="00164B0D" w:rsidRPr="004D06C0" w:rsidRDefault="004D06C0" w:rsidP="004D06C0">
      <w:pPr>
        <w:tabs>
          <w:tab w:val="left" w:pos="3120"/>
        </w:tabs>
        <w:rPr>
          <w:sz w:val="24"/>
          <w:szCs w:val="24"/>
        </w:rPr>
      </w:pPr>
      <w:r>
        <w:rPr>
          <w:sz w:val="24"/>
          <w:szCs w:val="24"/>
        </w:rPr>
        <w:tab/>
      </w:r>
    </w:p>
    <w:sectPr w:rsidR="00164B0D" w:rsidRPr="004D06C0">
      <w:pgSz w:w="12240" w:h="15840"/>
      <w:pgMar w:top="45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61B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EF60C06"/>
    <w:multiLevelType w:val="multilevel"/>
    <w:tmpl w:val="EE12C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697F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4F8299F"/>
    <w:multiLevelType w:val="hybridMultilevel"/>
    <w:tmpl w:val="FDDC6930"/>
    <w:lvl w:ilvl="0" w:tplc="C95A07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9226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37319A6"/>
    <w:multiLevelType w:val="hybridMultilevel"/>
    <w:tmpl w:val="F4CE3FAA"/>
    <w:lvl w:ilvl="0" w:tplc="C95A07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9065D6"/>
    <w:multiLevelType w:val="hybridMultilevel"/>
    <w:tmpl w:val="394EB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6D3A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13853D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7452283">
    <w:abstractNumId w:val="4"/>
  </w:num>
  <w:num w:numId="2" w16cid:durableId="839127797">
    <w:abstractNumId w:val="0"/>
  </w:num>
  <w:num w:numId="3" w16cid:durableId="1753696688">
    <w:abstractNumId w:val="2"/>
  </w:num>
  <w:num w:numId="4" w16cid:durableId="594091514">
    <w:abstractNumId w:val="7"/>
  </w:num>
  <w:num w:numId="5" w16cid:durableId="902789479">
    <w:abstractNumId w:val="8"/>
  </w:num>
  <w:num w:numId="6" w16cid:durableId="1237864436">
    <w:abstractNumId w:val="6"/>
  </w:num>
  <w:num w:numId="7" w16cid:durableId="353656417">
    <w:abstractNumId w:val="5"/>
  </w:num>
  <w:num w:numId="8" w16cid:durableId="1971935455">
    <w:abstractNumId w:val="3"/>
  </w:num>
  <w:num w:numId="9" w16cid:durableId="1001545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852"/>
    <w:rsid w:val="00073505"/>
    <w:rsid w:val="000D3E7D"/>
    <w:rsid w:val="000D4FD0"/>
    <w:rsid w:val="001312E7"/>
    <w:rsid w:val="00150459"/>
    <w:rsid w:val="00164B0D"/>
    <w:rsid w:val="001A5609"/>
    <w:rsid w:val="001B1B71"/>
    <w:rsid w:val="001C7F84"/>
    <w:rsid w:val="001D7289"/>
    <w:rsid w:val="00200009"/>
    <w:rsid w:val="002070D2"/>
    <w:rsid w:val="00286526"/>
    <w:rsid w:val="003229C9"/>
    <w:rsid w:val="00362EC1"/>
    <w:rsid w:val="003A6B9E"/>
    <w:rsid w:val="003D3332"/>
    <w:rsid w:val="003E1056"/>
    <w:rsid w:val="0046420B"/>
    <w:rsid w:val="0049164F"/>
    <w:rsid w:val="004D06C0"/>
    <w:rsid w:val="00506C24"/>
    <w:rsid w:val="00511907"/>
    <w:rsid w:val="005142C5"/>
    <w:rsid w:val="00525E03"/>
    <w:rsid w:val="005578D6"/>
    <w:rsid w:val="005A25CD"/>
    <w:rsid w:val="005B1EC4"/>
    <w:rsid w:val="005D3AD2"/>
    <w:rsid w:val="0062565D"/>
    <w:rsid w:val="00691C03"/>
    <w:rsid w:val="006A09DA"/>
    <w:rsid w:val="006F00C7"/>
    <w:rsid w:val="00815182"/>
    <w:rsid w:val="00825067"/>
    <w:rsid w:val="00837FAD"/>
    <w:rsid w:val="0084597B"/>
    <w:rsid w:val="008459B0"/>
    <w:rsid w:val="008C1B30"/>
    <w:rsid w:val="008F6184"/>
    <w:rsid w:val="009063B5"/>
    <w:rsid w:val="00937DF8"/>
    <w:rsid w:val="00963315"/>
    <w:rsid w:val="009B31D4"/>
    <w:rsid w:val="009E209D"/>
    <w:rsid w:val="00A0120A"/>
    <w:rsid w:val="00A14C38"/>
    <w:rsid w:val="00A157D3"/>
    <w:rsid w:val="00A2653D"/>
    <w:rsid w:val="00A277B1"/>
    <w:rsid w:val="00AA1EFF"/>
    <w:rsid w:val="00B274CB"/>
    <w:rsid w:val="00B54F36"/>
    <w:rsid w:val="00BA220E"/>
    <w:rsid w:val="00BB38D8"/>
    <w:rsid w:val="00C20DD4"/>
    <w:rsid w:val="00C27F0E"/>
    <w:rsid w:val="00D04673"/>
    <w:rsid w:val="00D17FAC"/>
    <w:rsid w:val="00D72A85"/>
    <w:rsid w:val="00D96383"/>
    <w:rsid w:val="00DB27F2"/>
    <w:rsid w:val="00DB6E04"/>
    <w:rsid w:val="00DD6AF5"/>
    <w:rsid w:val="00DF3A1F"/>
    <w:rsid w:val="00E24852"/>
    <w:rsid w:val="00E70B72"/>
    <w:rsid w:val="00EA0BD3"/>
    <w:rsid w:val="00EC68F5"/>
    <w:rsid w:val="00ED77F2"/>
    <w:rsid w:val="00EF764B"/>
    <w:rsid w:val="00F36899"/>
    <w:rsid w:val="00F939D1"/>
    <w:rsid w:val="00FA42CB"/>
    <w:rsid w:val="05C0B2EE"/>
    <w:rsid w:val="3E1CE1CE"/>
    <w:rsid w:val="61C3CF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464a5,#f09d22"/>
    </o:shapedefaults>
    <o:shapelayout v:ext="edit">
      <o:idmap v:ext="edit" data="1"/>
    </o:shapelayout>
  </w:shapeDefaults>
  <w:decimalSymbol w:val="."/>
  <w:listSeparator w:val=","/>
  <w14:docId w14:val="6CB9364B"/>
  <w15:chartTrackingRefBased/>
  <w15:docId w15:val="{A147FC8F-80E6-40B0-87AC-073B5A107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link w:val="Heading1Char"/>
    <w:qFormat/>
    <w:rsid w:val="00C27F0E"/>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164B0D"/>
    <w:rPr>
      <w:rFonts w:ascii="Segoe UI" w:hAnsi="Segoe UI" w:cs="Segoe UI"/>
      <w:sz w:val="18"/>
      <w:szCs w:val="18"/>
    </w:rPr>
  </w:style>
  <w:style w:type="character" w:customStyle="1" w:styleId="BalloonTextChar">
    <w:name w:val="Balloon Text Char"/>
    <w:link w:val="BalloonText"/>
    <w:rsid w:val="00164B0D"/>
    <w:rPr>
      <w:rFonts w:ascii="Segoe UI" w:hAnsi="Segoe UI" w:cs="Segoe UI"/>
      <w:sz w:val="18"/>
      <w:szCs w:val="18"/>
    </w:rPr>
  </w:style>
  <w:style w:type="character" w:customStyle="1" w:styleId="Heading1Char">
    <w:name w:val="Heading 1 Char"/>
    <w:link w:val="Heading1"/>
    <w:rsid w:val="00C27F0E"/>
    <w:rPr>
      <w:b/>
    </w:rPr>
  </w:style>
  <w:style w:type="paragraph" w:styleId="Title">
    <w:name w:val="Title"/>
    <w:basedOn w:val="Normal"/>
    <w:link w:val="TitleChar"/>
    <w:qFormat/>
    <w:rsid w:val="00C27F0E"/>
    <w:pPr>
      <w:jc w:val="center"/>
    </w:pPr>
    <w:rPr>
      <w:b/>
      <w:sz w:val="24"/>
    </w:rPr>
  </w:style>
  <w:style w:type="character" w:customStyle="1" w:styleId="TitleChar">
    <w:name w:val="Title Char"/>
    <w:link w:val="Title"/>
    <w:rsid w:val="00C27F0E"/>
    <w:rPr>
      <w:b/>
      <w:sz w:val="24"/>
    </w:rPr>
  </w:style>
  <w:style w:type="paragraph" w:styleId="Footer">
    <w:name w:val="footer"/>
    <w:basedOn w:val="Normal"/>
    <w:link w:val="FooterChar"/>
    <w:rsid w:val="00C27F0E"/>
    <w:pPr>
      <w:tabs>
        <w:tab w:val="center" w:pos="4320"/>
        <w:tab w:val="right" w:pos="8640"/>
      </w:tabs>
    </w:pPr>
  </w:style>
  <w:style w:type="character" w:customStyle="1" w:styleId="FooterChar">
    <w:name w:val="Footer Char"/>
    <w:basedOn w:val="DefaultParagraphFont"/>
    <w:link w:val="Footer"/>
    <w:rsid w:val="00C27F0E"/>
  </w:style>
  <w:style w:type="character" w:styleId="UnresolvedMention">
    <w:name w:val="Unresolved Mention"/>
    <w:uiPriority w:val="99"/>
    <w:semiHidden/>
    <w:unhideWhenUsed/>
    <w:rsid w:val="00D17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rector@familypromiselcf.org" TargetMode="Externa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712A25E881A04BB13E959D64A7B3FE" ma:contentTypeVersion="13" ma:contentTypeDescription="Create a new document." ma:contentTypeScope="" ma:versionID="13911ed31af1638673f974fa356277b3">
  <xsd:schema xmlns:xsd="http://www.w3.org/2001/XMLSchema" xmlns:xs="http://www.w3.org/2001/XMLSchema" xmlns:p="http://schemas.microsoft.com/office/2006/metadata/properties" xmlns:ns3="5b391721-6ffc-4568-8da5-b036c84f183d" xmlns:ns4="2fc86614-b349-412c-b7a8-065410069055" targetNamespace="http://schemas.microsoft.com/office/2006/metadata/properties" ma:root="true" ma:fieldsID="7d9396081267c015f4886f8e8f80067a" ns3:_="" ns4:_="">
    <xsd:import namespace="5b391721-6ffc-4568-8da5-b036c84f183d"/>
    <xsd:import namespace="2fc86614-b349-412c-b7a8-0654100690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391721-6ffc-4568-8da5-b036c84f183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c86614-b349-412c-b7a8-06541006905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CECFD0-7172-4522-83EA-0644E43A1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391721-6ffc-4568-8da5-b036c84f183d"/>
    <ds:schemaRef ds:uri="2fc86614-b349-412c-b7a8-065410069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9A0C09-80B4-4BF1-840C-4E4854390E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3123</Characters>
  <Application>Microsoft Office Word</Application>
  <DocSecurity>0</DocSecurity>
  <Lines>26</Lines>
  <Paragraphs>7</Paragraphs>
  <ScaleCrop>false</ScaleCrop>
  <Company>Microsoft</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McQuillin</dc:creator>
  <cp:keywords/>
  <cp:lastModifiedBy>Angie Hill</cp:lastModifiedBy>
  <cp:revision>2</cp:revision>
  <cp:lastPrinted>2025-04-01T23:29:00Z</cp:lastPrinted>
  <dcterms:created xsi:type="dcterms:W3CDTF">2025-04-08T20:50:00Z</dcterms:created>
  <dcterms:modified xsi:type="dcterms:W3CDTF">2025-04-08T20:50:00Z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0x01010061712A25E881A04BB13E959D64A7B3FE</vt:lpwstr>
  </property>
  <property fmtid="{D5CDD505-2E9C-101B-9397-08002B2CF9AE}" pid="3" name="GrammarlyDocumentId">
    <vt:lpwstr>96faf52e3a0262f61b74f3afdbe4aec4fd76d6fcbf4c5d0bf39c19e752453c06</vt:lpwstr>
  </property>
</Properties>
</file>